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>BUZĂU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t>PRIMĂRIA COMUNEI GĂLBINAȘI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r>
              <w:t>Adresa</w:t>
            </w:r>
          </w:p>
          <w:p w14:paraId="7F7A90CC" w14:textId="77777777" w:rsidR="00AD35FD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1C11E709" w14:textId="77777777" w:rsidR="00AD35FD" w:rsidRDefault="00AD35FD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